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934FB" w14:textId="53387480" w:rsidR="008E5F3C" w:rsidRPr="00D265FF" w:rsidRDefault="008E5F3C" w:rsidP="008E5F3C">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Pr>
          <w:rFonts w:asciiTheme="minorHAnsi" w:eastAsia="Calibri" w:hAnsiTheme="minorHAnsi" w:cstheme="minorHAnsi"/>
          <w:color w:val="0070C0"/>
          <w:sz w:val="24"/>
          <w:szCs w:val="24"/>
        </w:rPr>
        <w:t>1</w:t>
      </w:r>
      <w:r w:rsidRPr="00D265FF">
        <w:rPr>
          <w:rFonts w:asciiTheme="minorHAnsi" w:eastAsia="Calibri" w:hAnsiTheme="minorHAnsi" w:cstheme="minorHAnsi"/>
          <w:color w:val="0070C0"/>
          <w:sz w:val="24"/>
          <w:szCs w:val="24"/>
        </w:rPr>
        <w:t xml:space="preserve"> priedas</w:t>
      </w:r>
    </w:p>
    <w:p w14:paraId="6AE285A8" w14:textId="4DB782B2" w:rsidR="008E5F3C" w:rsidRPr="00D265FF" w:rsidRDefault="008E5F3C" w:rsidP="008E5F3C">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Techninė specifikacija</w:t>
      </w:r>
      <w:r w:rsidRPr="00D265FF">
        <w:rPr>
          <w:rFonts w:asciiTheme="minorHAnsi" w:eastAsia="Calibri" w:hAnsiTheme="minorHAnsi" w:cstheme="minorHAnsi"/>
          <w:color w:val="0070C0"/>
          <w:sz w:val="24"/>
          <w:szCs w:val="24"/>
        </w:rPr>
        <w:t>“</w:t>
      </w:r>
      <w:bookmarkEnd w:id="0"/>
      <w:bookmarkEnd w:id="1"/>
      <w:bookmarkEnd w:id="2"/>
      <w:bookmarkEnd w:id="3"/>
    </w:p>
    <w:p w14:paraId="37203B46" w14:textId="77777777" w:rsidR="0035543A" w:rsidRPr="00C96C38" w:rsidRDefault="0035543A" w:rsidP="0035543A">
      <w:pPr>
        <w:spacing w:after="0" w:line="240" w:lineRule="auto"/>
        <w:jc w:val="center"/>
        <w:rPr>
          <w:rFonts w:ascii="Times New Roman" w:eastAsia="Times New Roman" w:hAnsi="Times New Roman"/>
          <w:b/>
          <w:sz w:val="24"/>
          <w:szCs w:val="24"/>
        </w:rPr>
      </w:pPr>
    </w:p>
    <w:p w14:paraId="6A8EC8D0" w14:textId="2E693EA0" w:rsidR="0035543A" w:rsidRPr="000A51EC" w:rsidRDefault="0035543A" w:rsidP="0035543A">
      <w:pPr>
        <w:spacing w:after="0" w:line="240" w:lineRule="auto"/>
        <w:jc w:val="center"/>
        <w:rPr>
          <w:rFonts w:asciiTheme="minorHAnsi" w:eastAsia="Times New Roman" w:hAnsiTheme="minorHAnsi" w:cstheme="minorHAnsi"/>
          <w:bCs/>
          <w:sz w:val="40"/>
          <w:szCs w:val="40"/>
        </w:rPr>
      </w:pPr>
      <w:r w:rsidRPr="000A51EC">
        <w:rPr>
          <w:rFonts w:asciiTheme="minorHAnsi" w:eastAsia="Times New Roman" w:hAnsiTheme="minorHAnsi" w:cstheme="minorHAnsi"/>
          <w:bCs/>
          <w:sz w:val="40"/>
          <w:szCs w:val="40"/>
        </w:rPr>
        <w:t>TECHNINĖ SPECIFIKACIJA</w:t>
      </w:r>
    </w:p>
    <w:p w14:paraId="54243A55" w14:textId="77777777" w:rsidR="0035543A" w:rsidRPr="00C96C38" w:rsidRDefault="0035543A" w:rsidP="0035543A">
      <w:pPr>
        <w:tabs>
          <w:tab w:val="left" w:pos="5352"/>
        </w:tabs>
        <w:spacing w:after="0" w:line="240" w:lineRule="auto"/>
        <w:jc w:val="center"/>
        <w:rPr>
          <w:rFonts w:ascii="Times New Roman" w:eastAsia="Times New Roman" w:hAnsi="Times New Roman"/>
          <w:b/>
          <w:sz w:val="24"/>
          <w:szCs w:val="24"/>
        </w:rPr>
      </w:pPr>
    </w:p>
    <w:p w14:paraId="20B69564" w14:textId="77777777" w:rsidR="00F80267" w:rsidRDefault="00F80267" w:rsidP="00F80267">
      <w:pPr>
        <w:spacing w:after="160" w:line="259" w:lineRule="auto"/>
        <w:jc w:val="center"/>
        <w:rPr>
          <w:rFonts w:ascii="Times New Roman" w:hAnsi="Times New Roman"/>
        </w:rPr>
      </w:pPr>
      <w:r>
        <w:rPr>
          <w:rFonts w:ascii="Times New Roman" w:hAnsi="Times New Roman"/>
        </w:rPr>
        <w:t>_______________________</w:t>
      </w:r>
    </w:p>
    <w:p w14:paraId="178DF1DA" w14:textId="77777777" w:rsidR="00F80267" w:rsidRDefault="00F80267" w:rsidP="00F80267">
      <w:pPr>
        <w:spacing w:after="0" w:line="240" w:lineRule="auto"/>
        <w:rPr>
          <w:rFonts w:ascii="Times New Roman" w:hAnsi="Times New Roman"/>
        </w:rPr>
      </w:pPr>
    </w:p>
    <w:p w14:paraId="2359D454" w14:textId="3E5EFE98" w:rsidR="00F22F94" w:rsidRDefault="00F22F94" w:rsidP="0042342A">
      <w:pPr>
        <w:spacing w:after="0" w:line="240" w:lineRule="auto"/>
        <w:rPr>
          <w:rFonts w:ascii="Times New Roman" w:hAnsi="Times New Roman"/>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6775"/>
      </w:tblGrid>
      <w:tr w:rsidR="00E90DCA" w:rsidRPr="00E90DCA" w14:paraId="2947CBBE" w14:textId="77777777" w:rsidTr="00E90DCA">
        <w:trPr>
          <w:trHeight w:val="1021"/>
        </w:trPr>
        <w:tc>
          <w:tcPr>
            <w:tcW w:w="709" w:type="dxa"/>
          </w:tcPr>
          <w:p w14:paraId="57BA5802" w14:textId="77777777" w:rsidR="00E90DCA" w:rsidRPr="00E90DCA" w:rsidRDefault="00E90DCA" w:rsidP="00E90DCA">
            <w:pPr>
              <w:spacing w:before="120" w:after="0" w:line="240" w:lineRule="auto"/>
              <w:jc w:val="center"/>
              <w:rPr>
                <w:rFonts w:asciiTheme="minorHAnsi" w:eastAsia="Times New Roman" w:hAnsiTheme="minorHAnsi" w:cstheme="minorHAnsi"/>
                <w:b/>
                <w:sz w:val="24"/>
                <w:szCs w:val="24"/>
              </w:rPr>
            </w:pPr>
            <w:r w:rsidRPr="00E90DCA">
              <w:rPr>
                <w:rFonts w:asciiTheme="minorHAnsi" w:eastAsia="Times New Roman" w:hAnsiTheme="minorHAnsi" w:cstheme="minorHAnsi"/>
                <w:b/>
                <w:sz w:val="24"/>
                <w:szCs w:val="24"/>
              </w:rPr>
              <w:t>1.</w:t>
            </w:r>
          </w:p>
        </w:tc>
        <w:tc>
          <w:tcPr>
            <w:tcW w:w="1843" w:type="dxa"/>
          </w:tcPr>
          <w:p w14:paraId="22CF240A" w14:textId="77777777" w:rsidR="00E90DCA" w:rsidRPr="00E90DCA" w:rsidRDefault="00E90DCA" w:rsidP="00E90DCA">
            <w:pPr>
              <w:spacing w:before="120" w:after="120" w:line="240" w:lineRule="auto"/>
              <w:rPr>
                <w:rFonts w:asciiTheme="minorHAnsi" w:eastAsia="Times New Roman" w:hAnsiTheme="minorHAnsi" w:cstheme="minorHAnsi"/>
                <w:b/>
                <w:sz w:val="24"/>
                <w:szCs w:val="24"/>
              </w:rPr>
            </w:pPr>
            <w:r w:rsidRPr="00E90DCA">
              <w:rPr>
                <w:rFonts w:asciiTheme="minorHAnsi" w:eastAsia="Times New Roman" w:hAnsiTheme="minorHAnsi" w:cstheme="minorHAnsi"/>
                <w:b/>
                <w:sz w:val="24"/>
                <w:szCs w:val="24"/>
              </w:rPr>
              <w:t xml:space="preserve">Pirkimo objekto pavadinimas: </w:t>
            </w:r>
          </w:p>
        </w:tc>
        <w:tc>
          <w:tcPr>
            <w:tcW w:w="6775" w:type="dxa"/>
            <w:vAlign w:val="center"/>
          </w:tcPr>
          <w:p w14:paraId="7FA648E7" w14:textId="77777777" w:rsidR="00E90DCA" w:rsidRPr="00E90DCA" w:rsidRDefault="00E90DCA" w:rsidP="00E90DCA">
            <w:pPr>
              <w:spacing w:after="0" w:line="240" w:lineRule="auto"/>
              <w:ind w:left="-108" w:firstLine="136"/>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 xml:space="preserve">Palapinės 3x3 su šonais </w:t>
            </w:r>
          </w:p>
        </w:tc>
      </w:tr>
      <w:tr w:rsidR="00E90DCA" w:rsidRPr="00E90DCA" w14:paraId="0D2658A3" w14:textId="77777777" w:rsidTr="00E90DCA">
        <w:trPr>
          <w:trHeight w:val="1407"/>
        </w:trPr>
        <w:tc>
          <w:tcPr>
            <w:tcW w:w="709" w:type="dxa"/>
          </w:tcPr>
          <w:p w14:paraId="425FFB62" w14:textId="77777777" w:rsidR="00E90DCA" w:rsidRPr="00E90DCA" w:rsidRDefault="00E90DCA" w:rsidP="00E90DCA">
            <w:pPr>
              <w:spacing w:before="120" w:after="0" w:line="240" w:lineRule="auto"/>
              <w:jc w:val="center"/>
              <w:rPr>
                <w:rFonts w:asciiTheme="minorHAnsi" w:eastAsia="Times New Roman" w:hAnsiTheme="minorHAnsi" w:cstheme="minorHAnsi"/>
                <w:b/>
                <w:sz w:val="24"/>
                <w:szCs w:val="24"/>
              </w:rPr>
            </w:pPr>
            <w:r w:rsidRPr="00E90DCA">
              <w:rPr>
                <w:rFonts w:asciiTheme="minorHAnsi" w:eastAsia="Times New Roman" w:hAnsiTheme="minorHAnsi" w:cstheme="minorHAnsi"/>
                <w:b/>
                <w:sz w:val="24"/>
                <w:szCs w:val="24"/>
              </w:rPr>
              <w:t>2.</w:t>
            </w:r>
          </w:p>
        </w:tc>
        <w:tc>
          <w:tcPr>
            <w:tcW w:w="1843" w:type="dxa"/>
          </w:tcPr>
          <w:p w14:paraId="773BC3C0" w14:textId="77777777" w:rsidR="00E90DCA" w:rsidRPr="00E90DCA" w:rsidRDefault="00E90DCA" w:rsidP="00E90DCA">
            <w:pPr>
              <w:spacing w:before="120" w:after="0" w:line="240" w:lineRule="auto"/>
              <w:rPr>
                <w:rFonts w:asciiTheme="minorHAnsi" w:eastAsia="Times New Roman" w:hAnsiTheme="minorHAnsi" w:cstheme="minorHAnsi"/>
                <w:b/>
                <w:sz w:val="24"/>
                <w:szCs w:val="24"/>
              </w:rPr>
            </w:pPr>
            <w:r w:rsidRPr="00E90DCA">
              <w:rPr>
                <w:rFonts w:asciiTheme="minorHAnsi" w:eastAsia="Times New Roman" w:hAnsiTheme="minorHAnsi" w:cstheme="minorHAnsi"/>
                <w:b/>
                <w:sz w:val="24"/>
                <w:szCs w:val="24"/>
              </w:rPr>
              <w:t xml:space="preserve">Techniniai reikalavimai pirkimo objektui: </w:t>
            </w:r>
          </w:p>
        </w:tc>
        <w:tc>
          <w:tcPr>
            <w:tcW w:w="6775" w:type="dxa"/>
          </w:tcPr>
          <w:p w14:paraId="4AD1A532" w14:textId="77777777" w:rsidR="00E90DCA" w:rsidRPr="00E90DCA" w:rsidRDefault="00E90DCA" w:rsidP="00E90DCA">
            <w:pPr>
              <w:numPr>
                <w:ilvl w:val="0"/>
                <w:numId w:val="3"/>
              </w:numPr>
              <w:spacing w:after="0" w:line="240" w:lineRule="auto"/>
              <w:contextualSpacing/>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Bendri reikalavimai pirkimo objektui:</w:t>
            </w:r>
          </w:p>
          <w:p w14:paraId="67BB4029"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2.1.1. Palapinės tinkamos naudoti parodose, reklaminėse akcijose, mugėse, varžybose ir pan.</w:t>
            </w:r>
          </w:p>
          <w:p w14:paraId="15994C4C"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2.1.2. Palapinės turi būti greito surinkimo žirklinės rėmo konstrukcijos, su stogu ir šoninėmis sienelėmis.</w:t>
            </w:r>
          </w:p>
          <w:p w14:paraId="3510CC90"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 xml:space="preserve">2.1.3. Palapinių šoninės sienelės turi būti iš keturių pusių, vieną iš jų su uždaroma įėjimo anga, palapinės sienelės turi būti sukonstruotos taip, kad būtų galimybė naudoti palapinę su sienelėmis iš trijų pusių. </w:t>
            </w:r>
          </w:p>
          <w:p w14:paraId="608478B1"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2.1.4. Palapinės dydis 3x3 m (plotis ir ilgis), paklaida ±3cm.</w:t>
            </w:r>
          </w:p>
          <w:p w14:paraId="551709F9"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2.1.5. Palapinės minimalus praėjimo angos aukštis – 2 m, palapinės aukštis aukščiausioje palapinės vietoje iki 3,5 m.</w:t>
            </w:r>
          </w:p>
          <w:p w14:paraId="6FE66FF8"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2.1.6. Bendras palapinės svoris be papildomų svorių ne didesnis nei 50 kg.</w:t>
            </w:r>
          </w:p>
          <w:p w14:paraId="7662671D" w14:textId="77777777" w:rsidR="00E90DCA" w:rsidRPr="00E90DCA" w:rsidRDefault="00E90DCA" w:rsidP="00E90DCA">
            <w:pPr>
              <w:spacing w:after="0" w:line="240" w:lineRule="auto"/>
              <w:ind w:left="28"/>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2.1.7. Pagrindinėje komplektacijoje turi būti transportavimo ir laikymo krepšys, išskleistos palapinės tvirtinimo reikmenys (virvės, smeigės ir pan.)</w:t>
            </w:r>
          </w:p>
          <w:p w14:paraId="381AC4A3" w14:textId="77777777" w:rsidR="00E90DCA" w:rsidRPr="00E90DCA" w:rsidRDefault="00E90DCA" w:rsidP="00E90DCA">
            <w:pPr>
              <w:spacing w:after="0" w:line="240" w:lineRule="auto"/>
              <w:ind w:left="28"/>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2.1.8. Papildoma komplektacija: stacionarūs arba užpildomi svoriai kiekvienai palapinės kojai papildomam palapinės stabilumui užtikrinti arba kai nėra galimybės palapinės pritvirtinti kuoliukais ir virvėmis,  ne mažesnio nei 5 kg svorio arba galimybė užpildyti vandeniu arba smėliu/skalda ne mažiau nei iki 5 kg.</w:t>
            </w:r>
          </w:p>
          <w:p w14:paraId="75F679DA"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2.2. Reikalavimai palapinės rėmui:</w:t>
            </w:r>
          </w:p>
          <w:p w14:paraId="0BAD9BD5"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2.2.1. Turi išlaikyti surinktos palapinės svorį - t.y, būti stabilus, nelinkti, nesideformuoti;</w:t>
            </w:r>
          </w:p>
          <w:p w14:paraId="1E3FE2C5"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2.2.2. Rėmo konstrukcija pagaminta iš korozijai atsparaus lengvo metalo lydinio profilio – aliuminio ar kito lygiaverčio metalo, kurio paviršius apsaugotas nuo korozijos, pvz. cinkuotas.</w:t>
            </w:r>
          </w:p>
          <w:p w14:paraId="13EB4F60"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2.2.3. Rėmo konstrukcijos profilis šešiakampio, kvadrato ar apvalios formos, skersmuo/storis 4 - 5 cm.</w:t>
            </w:r>
          </w:p>
          <w:p w14:paraId="4550C501"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2.2.4. Kitos rėmo konstrukcijos sudedamosios dalys turi būti atsparios korozijai.</w:t>
            </w:r>
          </w:p>
          <w:p w14:paraId="46A29ADE"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 xml:space="preserve">2.3. Reikalavimai palapinės sienelių dangai: </w:t>
            </w:r>
          </w:p>
          <w:p w14:paraId="671C18E1"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2.3.1. Turi būti pagaminta iš poliesterio audinio, padengto PVC arba kito lygiaverčio, vandens nepraleidžiančio audinio.</w:t>
            </w:r>
          </w:p>
          <w:p w14:paraId="3BF34E99" w14:textId="77777777" w:rsidR="00E90DCA" w:rsidRPr="00E90DCA" w:rsidRDefault="00E90DCA" w:rsidP="00E90DCA">
            <w:pPr>
              <w:spacing w:after="0" w:line="240" w:lineRule="auto"/>
              <w:contextualSpacing/>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 xml:space="preserve">2.3.2. Sienelių dangos svoris kv. metrui </w:t>
            </w:r>
            <w:r w:rsidRPr="00E90DCA">
              <w:rPr>
                <w:rFonts w:asciiTheme="minorHAnsi" w:hAnsiTheme="minorHAnsi" w:cstheme="minorHAnsi"/>
                <w:bCs/>
                <w:i/>
                <w:iCs/>
                <w:sz w:val="24"/>
                <w:szCs w:val="24"/>
              </w:rPr>
              <w:t>(gramatūra)</w:t>
            </w:r>
            <w:r w:rsidRPr="00E90DCA">
              <w:rPr>
                <w:rFonts w:asciiTheme="minorHAnsi" w:hAnsiTheme="minorHAnsi" w:cstheme="minorHAnsi"/>
                <w:bCs/>
                <w:sz w:val="24"/>
                <w:szCs w:val="24"/>
              </w:rPr>
              <w:t xml:space="preserve"> </w:t>
            </w:r>
            <w:r w:rsidRPr="00E90DCA">
              <w:rPr>
                <w:rFonts w:asciiTheme="minorHAnsi" w:eastAsia="Times New Roman" w:hAnsiTheme="minorHAnsi" w:cstheme="minorHAnsi"/>
                <w:bCs/>
                <w:sz w:val="24"/>
                <w:szCs w:val="24"/>
              </w:rPr>
              <w:t xml:space="preserve"> turi būti ne mažesnis kaip 270 g/m². </w:t>
            </w:r>
          </w:p>
          <w:p w14:paraId="001B1BC7" w14:textId="77777777" w:rsidR="00E90DCA" w:rsidRPr="00E90DCA" w:rsidRDefault="00E90DCA" w:rsidP="00E90DCA">
            <w:pPr>
              <w:spacing w:after="0" w:line="240" w:lineRule="auto"/>
              <w:contextualSpacing/>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lastRenderedPageBreak/>
              <w:t>2.3.3. Sienelių dangos atsparumas UV spinduliams ne mažesnis nei SPF 80+.</w:t>
            </w:r>
          </w:p>
          <w:p w14:paraId="2B054CC1"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2.3.4 Sienelių dangos sujungimai, pastačius palapines, turi būti nepralaidūs drėgmei ir krituliams (lietui, sniegui, krušai).</w:t>
            </w:r>
          </w:p>
          <w:p w14:paraId="055E4915"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p>
        </w:tc>
      </w:tr>
      <w:tr w:rsidR="00E90DCA" w:rsidRPr="00E90DCA" w14:paraId="57BA8FC3" w14:textId="77777777" w:rsidTr="00E90DCA">
        <w:trPr>
          <w:trHeight w:hRule="exact" w:val="3448"/>
        </w:trPr>
        <w:tc>
          <w:tcPr>
            <w:tcW w:w="709" w:type="dxa"/>
          </w:tcPr>
          <w:p w14:paraId="13232CED" w14:textId="77777777" w:rsidR="00E90DCA" w:rsidRPr="00E90DCA" w:rsidRDefault="00E90DCA" w:rsidP="00E90DCA">
            <w:pPr>
              <w:spacing w:before="120" w:after="0" w:line="240" w:lineRule="auto"/>
              <w:jc w:val="center"/>
              <w:rPr>
                <w:rFonts w:asciiTheme="minorHAnsi" w:eastAsia="Times New Roman" w:hAnsiTheme="minorHAnsi" w:cstheme="minorHAnsi"/>
                <w:b/>
                <w:sz w:val="24"/>
                <w:szCs w:val="24"/>
              </w:rPr>
            </w:pPr>
            <w:r w:rsidRPr="00E90DCA">
              <w:rPr>
                <w:rFonts w:asciiTheme="minorHAnsi" w:eastAsia="Times New Roman" w:hAnsiTheme="minorHAnsi" w:cstheme="minorHAnsi"/>
                <w:b/>
                <w:sz w:val="24"/>
                <w:szCs w:val="24"/>
              </w:rPr>
              <w:lastRenderedPageBreak/>
              <w:t>3.</w:t>
            </w:r>
          </w:p>
        </w:tc>
        <w:tc>
          <w:tcPr>
            <w:tcW w:w="1843" w:type="dxa"/>
          </w:tcPr>
          <w:p w14:paraId="477F2D0E" w14:textId="77777777" w:rsidR="00E90DCA" w:rsidRPr="00E90DCA" w:rsidRDefault="00E90DCA" w:rsidP="00E90DCA">
            <w:pPr>
              <w:spacing w:before="120" w:after="120" w:line="240" w:lineRule="auto"/>
              <w:rPr>
                <w:rFonts w:asciiTheme="minorHAnsi" w:eastAsia="Times New Roman" w:hAnsiTheme="minorHAnsi" w:cstheme="minorHAnsi"/>
                <w:b/>
                <w:sz w:val="24"/>
                <w:szCs w:val="24"/>
              </w:rPr>
            </w:pPr>
            <w:r w:rsidRPr="00E90DCA">
              <w:rPr>
                <w:rFonts w:asciiTheme="minorHAnsi" w:eastAsia="Times New Roman" w:hAnsiTheme="minorHAnsi" w:cstheme="minorHAnsi"/>
                <w:b/>
                <w:sz w:val="24"/>
                <w:szCs w:val="24"/>
              </w:rPr>
              <w:t>Kiti reikalavimai:</w:t>
            </w:r>
          </w:p>
        </w:tc>
        <w:tc>
          <w:tcPr>
            <w:tcW w:w="6775" w:type="dxa"/>
          </w:tcPr>
          <w:p w14:paraId="74F04B53"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 xml:space="preserve">3.1. Palapinės sienelių išorinės dangos ir stogo išorinė dangos pusė turi būti su specialiu marginimu. </w:t>
            </w:r>
          </w:p>
          <w:p w14:paraId="418695CE"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 xml:space="preserve">3.2. Palapinės sienelių vidinė dangos pusė turi būti su specialiu marginimu, stogo vidinė danga be marginimo, nedažyta. </w:t>
            </w:r>
          </w:p>
          <w:p w14:paraId="632DD3FB"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3.3. Marginimo pavyzdys pateiktas Techninės specifikacijos 1 priede.</w:t>
            </w:r>
          </w:p>
          <w:p w14:paraId="702A1D58" w14:textId="77777777" w:rsidR="00E90DCA" w:rsidRPr="00E90DCA" w:rsidRDefault="00E90DCA" w:rsidP="00E90DCA">
            <w:pPr>
              <w:spacing w:after="0" w:line="240" w:lineRule="auto"/>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3.4. Priekinėje viršutinėje palapinės dalyje turi būti  tekstas „Tėvynės labui“ ir Lietuvos šaulių sąjungos ženklas su užrašu „Lietuvos šaulių sąjunga“.</w:t>
            </w:r>
          </w:p>
          <w:p w14:paraId="1AB4BF05" w14:textId="77777777" w:rsidR="00E90DCA" w:rsidRPr="00E90DCA" w:rsidRDefault="00E90DCA" w:rsidP="00E90DCA">
            <w:pPr>
              <w:spacing w:after="0" w:line="240" w:lineRule="auto"/>
              <w:ind w:left="28"/>
              <w:jc w:val="both"/>
              <w:rPr>
                <w:rFonts w:asciiTheme="minorHAnsi" w:eastAsia="Times New Roman" w:hAnsiTheme="minorHAnsi" w:cstheme="minorHAnsi"/>
                <w:bCs/>
                <w:sz w:val="24"/>
                <w:szCs w:val="24"/>
              </w:rPr>
            </w:pPr>
            <w:r w:rsidRPr="00E90DCA">
              <w:rPr>
                <w:rFonts w:asciiTheme="minorHAnsi" w:eastAsia="Times New Roman" w:hAnsiTheme="minorHAnsi" w:cstheme="minorHAnsi"/>
                <w:bCs/>
                <w:sz w:val="24"/>
                <w:szCs w:val="24"/>
              </w:rPr>
              <w:t xml:space="preserve">3.5. Techninis maketas marginimui ir užrašams bus pateiktas ir suderintas sutarties vykdymo metu. </w:t>
            </w:r>
          </w:p>
          <w:p w14:paraId="2310D4A5" w14:textId="77777777" w:rsidR="00E90DCA" w:rsidRPr="00E90DCA" w:rsidRDefault="00E90DCA" w:rsidP="00E90DCA">
            <w:pPr>
              <w:spacing w:after="0" w:line="240" w:lineRule="auto"/>
              <w:jc w:val="both"/>
              <w:rPr>
                <w:rFonts w:asciiTheme="minorHAnsi" w:eastAsia="Times New Roman" w:hAnsiTheme="minorHAnsi" w:cstheme="minorHAnsi"/>
                <w:bCs/>
                <w:sz w:val="24"/>
                <w:szCs w:val="24"/>
                <w:highlight w:val="yellow"/>
              </w:rPr>
            </w:pPr>
          </w:p>
        </w:tc>
      </w:tr>
    </w:tbl>
    <w:p w14:paraId="5D59EC00" w14:textId="68D9E81D" w:rsidR="00F22F94" w:rsidRDefault="00F22F94">
      <w:pPr>
        <w:spacing w:after="160" w:line="259" w:lineRule="auto"/>
        <w:rPr>
          <w:rFonts w:ascii="Times New Roman" w:hAnsi="Times New Roman"/>
        </w:rPr>
      </w:pPr>
    </w:p>
    <w:p w14:paraId="61FE48E9" w14:textId="085BFD89" w:rsidR="00E90DCA" w:rsidRDefault="00E90DCA" w:rsidP="00E90DCA">
      <w:pPr>
        <w:spacing w:after="160" w:line="259" w:lineRule="auto"/>
        <w:jc w:val="center"/>
        <w:rPr>
          <w:rFonts w:ascii="Times New Roman" w:hAnsi="Times New Roman"/>
        </w:rPr>
      </w:pPr>
      <w:r>
        <w:rPr>
          <w:rFonts w:ascii="Times New Roman" w:hAnsi="Times New Roman"/>
        </w:rPr>
        <w:t>____________________</w:t>
      </w:r>
    </w:p>
    <w:sectPr w:rsidR="00E90DCA" w:rsidSect="00F17E8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26F7CC0"/>
    <w:multiLevelType w:val="hybridMultilevel"/>
    <w:tmpl w:val="77A2F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C87651"/>
    <w:multiLevelType w:val="hybridMultilevel"/>
    <w:tmpl w:val="BFDE339A"/>
    <w:lvl w:ilvl="0" w:tplc="0409000F">
      <w:start w:val="1"/>
      <w:numFmt w:val="decimal"/>
      <w:lvlText w:val="%1."/>
      <w:lvlJc w:val="left"/>
      <w:pPr>
        <w:ind w:left="1656" w:hanging="360"/>
      </w:p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num w:numId="1" w16cid:durableId="2091539880">
    <w:abstractNumId w:val="2"/>
  </w:num>
  <w:num w:numId="2" w16cid:durableId="334647365">
    <w:abstractNumId w:val="1"/>
  </w:num>
  <w:num w:numId="3" w16cid:durableId="1901549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43A"/>
    <w:rsid w:val="00001513"/>
    <w:rsid w:val="00002D7C"/>
    <w:rsid w:val="000128D8"/>
    <w:rsid w:val="00013745"/>
    <w:rsid w:val="00014976"/>
    <w:rsid w:val="00020E17"/>
    <w:rsid w:val="00020EFB"/>
    <w:rsid w:val="00027332"/>
    <w:rsid w:val="00030D3C"/>
    <w:rsid w:val="0003255F"/>
    <w:rsid w:val="000572AC"/>
    <w:rsid w:val="00061C8C"/>
    <w:rsid w:val="0007730F"/>
    <w:rsid w:val="000A1358"/>
    <w:rsid w:val="000A51EC"/>
    <w:rsid w:val="000C3249"/>
    <w:rsid w:val="000D5E3C"/>
    <w:rsid w:val="000E515D"/>
    <w:rsid w:val="000F394D"/>
    <w:rsid w:val="00133301"/>
    <w:rsid w:val="00156C9A"/>
    <w:rsid w:val="00157D2F"/>
    <w:rsid w:val="0016166E"/>
    <w:rsid w:val="00165F6D"/>
    <w:rsid w:val="00173969"/>
    <w:rsid w:val="00180AF4"/>
    <w:rsid w:val="0019372F"/>
    <w:rsid w:val="001A3A91"/>
    <w:rsid w:val="001B0152"/>
    <w:rsid w:val="001B2C15"/>
    <w:rsid w:val="001B71A9"/>
    <w:rsid w:val="00202CD8"/>
    <w:rsid w:val="002233F6"/>
    <w:rsid w:val="00224BAA"/>
    <w:rsid w:val="00250FF2"/>
    <w:rsid w:val="00277BD6"/>
    <w:rsid w:val="002872FF"/>
    <w:rsid w:val="00294F01"/>
    <w:rsid w:val="002A529C"/>
    <w:rsid w:val="002B1806"/>
    <w:rsid w:val="002C5E32"/>
    <w:rsid w:val="002F099F"/>
    <w:rsid w:val="002F3969"/>
    <w:rsid w:val="00301419"/>
    <w:rsid w:val="00334F79"/>
    <w:rsid w:val="00335C47"/>
    <w:rsid w:val="0035543A"/>
    <w:rsid w:val="00375FC6"/>
    <w:rsid w:val="00390C93"/>
    <w:rsid w:val="00393B39"/>
    <w:rsid w:val="00396CBD"/>
    <w:rsid w:val="003B746B"/>
    <w:rsid w:val="003C0F4E"/>
    <w:rsid w:val="003E1BA0"/>
    <w:rsid w:val="003F6E1F"/>
    <w:rsid w:val="00405B73"/>
    <w:rsid w:val="0042342A"/>
    <w:rsid w:val="0042384C"/>
    <w:rsid w:val="0043317A"/>
    <w:rsid w:val="00437CFF"/>
    <w:rsid w:val="00447F9F"/>
    <w:rsid w:val="004575B8"/>
    <w:rsid w:val="004708CF"/>
    <w:rsid w:val="004862B2"/>
    <w:rsid w:val="004C4E5B"/>
    <w:rsid w:val="004D2810"/>
    <w:rsid w:val="004D4090"/>
    <w:rsid w:val="005007F5"/>
    <w:rsid w:val="00504BAD"/>
    <w:rsid w:val="0052597E"/>
    <w:rsid w:val="00526F1E"/>
    <w:rsid w:val="005636DC"/>
    <w:rsid w:val="00585423"/>
    <w:rsid w:val="0058740E"/>
    <w:rsid w:val="00591C6F"/>
    <w:rsid w:val="005F06B5"/>
    <w:rsid w:val="00625779"/>
    <w:rsid w:val="006269A1"/>
    <w:rsid w:val="00666D3F"/>
    <w:rsid w:val="00667457"/>
    <w:rsid w:val="006959E4"/>
    <w:rsid w:val="006C0097"/>
    <w:rsid w:val="006F1F7C"/>
    <w:rsid w:val="00726E3C"/>
    <w:rsid w:val="0072782D"/>
    <w:rsid w:val="00744AB4"/>
    <w:rsid w:val="0078011C"/>
    <w:rsid w:val="0079146C"/>
    <w:rsid w:val="007970B1"/>
    <w:rsid w:val="007A7251"/>
    <w:rsid w:val="007B3812"/>
    <w:rsid w:val="007D6648"/>
    <w:rsid w:val="007E3402"/>
    <w:rsid w:val="007E45B4"/>
    <w:rsid w:val="007F1706"/>
    <w:rsid w:val="007F2638"/>
    <w:rsid w:val="00833B3F"/>
    <w:rsid w:val="00851466"/>
    <w:rsid w:val="00851ADA"/>
    <w:rsid w:val="00867B34"/>
    <w:rsid w:val="008E5F3C"/>
    <w:rsid w:val="009229EF"/>
    <w:rsid w:val="00936257"/>
    <w:rsid w:val="00953E11"/>
    <w:rsid w:val="009554E6"/>
    <w:rsid w:val="00963C8E"/>
    <w:rsid w:val="00A007E3"/>
    <w:rsid w:val="00A118D9"/>
    <w:rsid w:val="00A1504F"/>
    <w:rsid w:val="00A418AE"/>
    <w:rsid w:val="00A724D1"/>
    <w:rsid w:val="00A87632"/>
    <w:rsid w:val="00A8789F"/>
    <w:rsid w:val="00A87F82"/>
    <w:rsid w:val="00A967EC"/>
    <w:rsid w:val="00AA445F"/>
    <w:rsid w:val="00AB4C33"/>
    <w:rsid w:val="00AC737E"/>
    <w:rsid w:val="00AD2E1F"/>
    <w:rsid w:val="00B042FB"/>
    <w:rsid w:val="00B07E20"/>
    <w:rsid w:val="00B544C4"/>
    <w:rsid w:val="00B5462B"/>
    <w:rsid w:val="00B805F3"/>
    <w:rsid w:val="00B81355"/>
    <w:rsid w:val="00B92837"/>
    <w:rsid w:val="00BB4EFE"/>
    <w:rsid w:val="00BC0150"/>
    <w:rsid w:val="00BC3852"/>
    <w:rsid w:val="00BC6FCB"/>
    <w:rsid w:val="00BC74C7"/>
    <w:rsid w:val="00BD54BB"/>
    <w:rsid w:val="00BD78FC"/>
    <w:rsid w:val="00BE1478"/>
    <w:rsid w:val="00BE42B1"/>
    <w:rsid w:val="00BE71EE"/>
    <w:rsid w:val="00C24510"/>
    <w:rsid w:val="00C32EFF"/>
    <w:rsid w:val="00C37D28"/>
    <w:rsid w:val="00C427C3"/>
    <w:rsid w:val="00C448F7"/>
    <w:rsid w:val="00C602D9"/>
    <w:rsid w:val="00C66D4D"/>
    <w:rsid w:val="00C820F2"/>
    <w:rsid w:val="00CA0A87"/>
    <w:rsid w:val="00CB104E"/>
    <w:rsid w:val="00CD6B81"/>
    <w:rsid w:val="00CF477F"/>
    <w:rsid w:val="00D11079"/>
    <w:rsid w:val="00D13033"/>
    <w:rsid w:val="00D1675A"/>
    <w:rsid w:val="00D335D5"/>
    <w:rsid w:val="00D35AFD"/>
    <w:rsid w:val="00D81BB1"/>
    <w:rsid w:val="00D96FDF"/>
    <w:rsid w:val="00DB11A8"/>
    <w:rsid w:val="00DB54B9"/>
    <w:rsid w:val="00DC0317"/>
    <w:rsid w:val="00DC5997"/>
    <w:rsid w:val="00DC5EEF"/>
    <w:rsid w:val="00DD13FC"/>
    <w:rsid w:val="00DE3052"/>
    <w:rsid w:val="00E04EFA"/>
    <w:rsid w:val="00E118C6"/>
    <w:rsid w:val="00E33C99"/>
    <w:rsid w:val="00E7284F"/>
    <w:rsid w:val="00E90DCA"/>
    <w:rsid w:val="00E942AB"/>
    <w:rsid w:val="00EB5AD1"/>
    <w:rsid w:val="00EC5BD1"/>
    <w:rsid w:val="00EC7A6C"/>
    <w:rsid w:val="00ED4253"/>
    <w:rsid w:val="00EE6624"/>
    <w:rsid w:val="00EF5684"/>
    <w:rsid w:val="00F17E8D"/>
    <w:rsid w:val="00F20C83"/>
    <w:rsid w:val="00F22F94"/>
    <w:rsid w:val="00F32E4D"/>
    <w:rsid w:val="00F3563F"/>
    <w:rsid w:val="00F3591F"/>
    <w:rsid w:val="00F44BA6"/>
    <w:rsid w:val="00F55CAF"/>
    <w:rsid w:val="00F76361"/>
    <w:rsid w:val="00F770C8"/>
    <w:rsid w:val="00F80267"/>
    <w:rsid w:val="00F91B44"/>
    <w:rsid w:val="00F93D4B"/>
    <w:rsid w:val="00FC6E03"/>
    <w:rsid w:val="00FD13B3"/>
    <w:rsid w:val="00FF26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6DE52"/>
  <w15:chartTrackingRefBased/>
  <w15:docId w15:val="{7F24BAC3-50B6-44F2-998D-8F2155D0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0267"/>
    <w:pPr>
      <w:spacing w:after="200" w:line="276" w:lineRule="auto"/>
    </w:pPr>
    <w:rPr>
      <w:rFonts w:ascii="Calibri" w:eastAsia="Calibri" w:hAnsi="Calibri" w:cs="Times New Roman"/>
      <w:kern w:val="0"/>
      <w14:ligatures w14:val="none"/>
    </w:rPr>
  </w:style>
  <w:style w:type="paragraph" w:styleId="Antrat2">
    <w:name w:val="heading 2"/>
    <w:basedOn w:val="prastasis"/>
    <w:next w:val="prastasis"/>
    <w:link w:val="Antrat2Diagrama"/>
    <w:uiPriority w:val="9"/>
    <w:semiHidden/>
    <w:unhideWhenUsed/>
    <w:qFormat/>
    <w:rsid w:val="008E5F3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35543A"/>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table" w:styleId="Lentelstinklelis">
    <w:name w:val="Table Grid"/>
    <w:basedOn w:val="prastojilentel"/>
    <w:uiPriority w:val="59"/>
    <w:rsid w:val="0035543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basedOn w:val="prastasis"/>
    <w:rsid w:val="0035543A"/>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A118D9"/>
    <w:pPr>
      <w:ind w:left="720"/>
      <w:contextualSpacing/>
    </w:pPr>
    <w:rPr>
      <w:rFonts w:ascii="Times New Roman" w:hAnsi="Times New Roman"/>
      <w:sz w:val="24"/>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A118D9"/>
    <w:rPr>
      <w:rFonts w:ascii="Times New Roman" w:eastAsia="Calibri" w:hAnsi="Times New Roman" w:cs="Times New Roman"/>
      <w:kern w:val="0"/>
      <w:sz w:val="24"/>
      <w14:ligatures w14:val="none"/>
    </w:rPr>
  </w:style>
  <w:style w:type="paragraph" w:customStyle="1" w:styleId="Standard">
    <w:name w:val="Standard"/>
    <w:rsid w:val="001B71A9"/>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14:ligatures w14:val="none"/>
    </w:rPr>
  </w:style>
  <w:style w:type="character" w:customStyle="1" w:styleId="Antrat2Diagrama">
    <w:name w:val="Antraštė 2 Diagrama"/>
    <w:basedOn w:val="Numatytasispastraiposriftas"/>
    <w:link w:val="Antrat2"/>
    <w:uiPriority w:val="9"/>
    <w:semiHidden/>
    <w:rsid w:val="008E5F3C"/>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1868</Words>
  <Characters>1065</Characters>
  <Application>Microsoft Office Word</Application>
  <DocSecurity>0</DocSecurity>
  <Lines>8</Lines>
  <Paragraphs>5</Paragraphs>
  <ScaleCrop>false</ScaleCrop>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Marcinonytė</dc:creator>
  <cp:lastModifiedBy>Asta Čiulkinienė</cp:lastModifiedBy>
  <cp:revision>11</cp:revision>
  <dcterms:created xsi:type="dcterms:W3CDTF">2025-03-04T10:06:00Z</dcterms:created>
  <dcterms:modified xsi:type="dcterms:W3CDTF">2025-03-25T07:47:00Z</dcterms:modified>
</cp:coreProperties>
</file>